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01AA8">
      <w:pPr>
        <w:spacing w:line="56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武平县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eastAsia="zh-CN"/>
        </w:rPr>
        <w:t>纪委监委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年度普法责任清单</w:t>
      </w:r>
    </w:p>
    <w:p w14:paraId="44A37597">
      <w:pPr>
        <w:spacing w:line="520" w:lineRule="exact"/>
        <w:ind w:firstLine="640" w:firstLineChars="200"/>
        <w:jc w:val="center"/>
        <w:rPr>
          <w:rFonts w:ascii="宋体" w:hAnsi="??????" w:cs="宋体"/>
          <w:kern w:val="0"/>
          <w:sz w:val="32"/>
          <w:szCs w:val="32"/>
          <w:lang w:val="zh-CN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31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950"/>
        <w:gridCol w:w="1280"/>
        <w:gridCol w:w="2399"/>
        <w:gridCol w:w="2971"/>
        <w:gridCol w:w="1440"/>
        <w:gridCol w:w="1439"/>
      </w:tblGrid>
      <w:tr w14:paraId="102F1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110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3C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普法内容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E6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普法对象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6B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方式载体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FC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实施步骤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02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82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责任股室</w:t>
            </w:r>
          </w:p>
        </w:tc>
      </w:tr>
      <w:tr w14:paraId="472ED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E35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1F530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习近平法治思想</w:t>
            </w:r>
          </w:p>
          <w:p w14:paraId="73AFFBB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宪法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1B3DD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全体党员</w:t>
            </w:r>
          </w:p>
          <w:p w14:paraId="0B7839D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公职人员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FD3FA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新媒体宣传；</w:t>
            </w:r>
          </w:p>
          <w:p w14:paraId="6B63A6E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②旁听庭审。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660CC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①通过机关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网站、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“梁野清风”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微信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公众号开设专栏，定期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进行宣传教育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19074AF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②组织干部旁听法院庭审。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7DAE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钟泓欣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E4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</w:tr>
      <w:tr w14:paraId="1CE91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E2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FC3BB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《中华人民共和国公职人员政务处分法》</w:t>
            </w:r>
          </w:p>
          <w:p w14:paraId="0CB742E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《中国共产党章程》</w:t>
            </w:r>
          </w:p>
          <w:p w14:paraId="217C3AD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《中国共产党廉洁自律准则》</w:t>
            </w:r>
          </w:p>
          <w:p w14:paraId="1211C82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《中国共产党党员网络行为规定》</w:t>
            </w:r>
          </w:p>
          <w:p w14:paraId="5A710F3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中央八项规定精神及实施细则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0CF60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全体党员</w:t>
            </w:r>
          </w:p>
          <w:p w14:paraId="475570C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公职人员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FC307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①培训、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活动宣传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320C1BF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新媒体宣传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BE43C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①通过“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三会一课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、党日活动等形式组织集体学习，增强党员纪律意识和法治观念；</w:t>
            </w:r>
          </w:p>
          <w:p w14:paraId="75F3589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通过机关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网站、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“梁野清风”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微信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公众号开设专栏，定期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进行宣传教育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C27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曾浔燕</w:t>
            </w:r>
          </w:p>
          <w:p w14:paraId="20D09DE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钟泓欣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FC54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机关党总支</w:t>
            </w:r>
          </w:p>
          <w:p w14:paraId="7FDD2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</w:tr>
      <w:tr w14:paraId="5EA5E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4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1E8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普法内容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C58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普法对象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A93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方式载体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788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实施步骤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1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B09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责任股室</w:t>
            </w:r>
          </w:p>
        </w:tc>
      </w:tr>
      <w:tr w14:paraId="35F61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63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D0DC6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监察法》</w:t>
            </w:r>
          </w:p>
          <w:p w14:paraId="07BA55D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《中国共产党纪律处分条例》</w:t>
            </w:r>
          </w:p>
          <w:p w14:paraId="707605D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《中国共产党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党内监督条例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》</w:t>
            </w:r>
          </w:p>
          <w:p w14:paraId="1465F30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《中国共产党问责条例》</w:t>
            </w:r>
          </w:p>
          <w:p w14:paraId="021527A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《中国共产党巡视工作条例》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98018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纪检监察干部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4E5C9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新媒体宣传。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2D0EB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通过机关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网站、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“梁野清风”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微信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公众号开设专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栏，定期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进行宣传教育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28E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钟泓欣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5B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</w:tr>
      <w:tr w14:paraId="48549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36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8E9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"/>
              </w:rPr>
              <w:t>反有组织犯罪法》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1A1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社区居民</w:t>
            </w:r>
          </w:p>
        </w:tc>
        <w:tc>
          <w:tcPr>
            <w:tcW w:w="2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4C0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活动宣传。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F0B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深入社区向群众宣传扫黑除恶专项斗争和反诈禁毒知识。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A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曾浔燕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158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机关党总支</w:t>
            </w:r>
          </w:p>
        </w:tc>
      </w:tr>
    </w:tbl>
    <w:p w14:paraId="2AFC689D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B9FAEEF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1D78C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65517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D65517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B36A9"/>
    <w:rsid w:val="0C0B04D2"/>
    <w:rsid w:val="21E035E5"/>
    <w:rsid w:val="29753196"/>
    <w:rsid w:val="2BB5217A"/>
    <w:rsid w:val="2E3B3926"/>
    <w:rsid w:val="309F7304"/>
    <w:rsid w:val="4BC15012"/>
    <w:rsid w:val="5AD476CB"/>
    <w:rsid w:val="637013A0"/>
    <w:rsid w:val="6949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519</Characters>
  <Lines>0</Lines>
  <Paragraphs>0</Paragraphs>
  <TotalTime>25</TotalTime>
  <ScaleCrop>false</ScaleCrop>
  <LinksUpToDate>false</LinksUpToDate>
  <CharactersWithSpaces>519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2025-03-19T03:08:00Z</dcterms:created>
  <dc:creator>Administrator</dc:creator>
  <cp:lastModifiedBy>瑞瑞米~</cp:lastModifiedBy>
  <cp:lastPrinted>2025-03-24T07:04:12Z</cp:lastPrinted>
  <dcterms:modified xsi:type="dcterms:W3CDTF">2025-03-24T08:15:59Z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eyJoZGlkIjoiNjc2YjlmZWRmMjcyMTQ1M2Q1MTkyOGE5MTI2NTdkNGEiLCJ1c2VySWQiOiIxMDE5NDk3MzE3In0=</vt:lpwstr>
  </property>
  <property fmtid="{D5CDD505-2E9C-101B-9397-08002B2CF9AE}" pid="4" name="ICV">
    <vt:lpwstr>1917099AB99C49A5BA823665FFDEA90D_12</vt:lpwstr>
  </property>
</Properties>
</file>